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CD" w:rsidRDefault="00DD6284" w:rsidP="00C271CD">
      <w:pPr>
        <w:spacing w:after="240" w:line="240" w:lineRule="auto"/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           </w:t>
      </w:r>
      <w:r w:rsidR="00C271CD" w:rsidRPr="00C271CD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Принято</w:t>
      </w:r>
      <w:r w:rsidR="00C271CD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: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                 </w:t>
      </w:r>
      <w:r w:rsidR="00C271CD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Утверждаю:</w:t>
      </w:r>
    </w:p>
    <w:p w:rsidR="00C271CD" w:rsidRDefault="00581F4A" w:rsidP="00C271CD">
      <w:pPr>
        <w:spacing w:after="240" w:line="240" w:lineRule="auto"/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н</w:t>
      </w:r>
      <w:r w:rsidR="00C271CD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а педаго</w:t>
      </w:r>
      <w:r w:rsidR="00DD6284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гическом совете                                                      Директор МАУ </w:t>
      </w:r>
      <w:proofErr w:type="gramStart"/>
      <w:r w:rsidR="00DD6284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ДО</w:t>
      </w:r>
      <w:proofErr w:type="gramEnd"/>
    </w:p>
    <w:p w:rsidR="00DD6284" w:rsidRDefault="00DD6284" w:rsidP="00C271CD">
      <w:pPr>
        <w:spacing w:after="240" w:line="240" w:lineRule="auto"/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МАУ ДО «</w:t>
      </w:r>
      <w:proofErr w:type="spellStart"/>
      <w:r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Викуловский</w:t>
      </w:r>
      <w:proofErr w:type="spellEnd"/>
      <w:r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детский                            «</w:t>
      </w:r>
      <w:proofErr w:type="spellStart"/>
      <w:r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Викуловский</w:t>
      </w:r>
      <w:proofErr w:type="spellEnd"/>
      <w:r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детский сад «Колосок»</w:t>
      </w:r>
    </w:p>
    <w:p w:rsidR="00DD6284" w:rsidRDefault="00DD6284" w:rsidP="00C271CD">
      <w:pPr>
        <w:spacing w:after="240" w:line="240" w:lineRule="auto"/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сад «Колосок»                                                                   ___________Л.Н. </w:t>
      </w:r>
      <w:proofErr w:type="spellStart"/>
      <w:r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Сердюкова</w:t>
      </w:r>
      <w:proofErr w:type="spellEnd"/>
    </w:p>
    <w:p w:rsidR="00DD6284" w:rsidRPr="00C271CD" w:rsidRDefault="00DD6284" w:rsidP="00C271CD">
      <w:pPr>
        <w:spacing w:after="240" w:line="240" w:lineRule="auto"/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Протокол № 4 от 30.06.2014г.                                   Приказ № 20 –</w:t>
      </w:r>
      <w:r w:rsidR="005147E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ОД от 01.07.2014г.</w:t>
      </w:r>
    </w:p>
    <w:p w:rsidR="00C271CD" w:rsidRDefault="00C271CD" w:rsidP="00F96F80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1B1919"/>
          <w:sz w:val="23"/>
        </w:rPr>
      </w:pPr>
    </w:p>
    <w:p w:rsidR="005147EA" w:rsidRDefault="005147EA" w:rsidP="00F96F8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1B1919"/>
          <w:sz w:val="48"/>
          <w:szCs w:val="48"/>
        </w:rPr>
      </w:pPr>
    </w:p>
    <w:p w:rsidR="005147EA" w:rsidRDefault="005147EA" w:rsidP="00F96F8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1B1919"/>
          <w:sz w:val="48"/>
          <w:szCs w:val="48"/>
        </w:rPr>
      </w:pPr>
    </w:p>
    <w:p w:rsidR="00F96F80" w:rsidRPr="005147EA" w:rsidRDefault="00F96F80" w:rsidP="00F96F8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1B1919"/>
          <w:sz w:val="48"/>
          <w:szCs w:val="48"/>
        </w:rPr>
      </w:pPr>
      <w:r w:rsidRPr="005147EA">
        <w:rPr>
          <w:rFonts w:ascii="Times New Roman" w:eastAsia="Times New Roman" w:hAnsi="Times New Roman" w:cs="Times New Roman"/>
          <w:b/>
          <w:bCs/>
          <w:color w:val="1B1919"/>
          <w:sz w:val="48"/>
          <w:szCs w:val="48"/>
        </w:rPr>
        <w:t xml:space="preserve">Правила внутреннего распорядка </w:t>
      </w:r>
      <w:r w:rsidR="00581F4A">
        <w:rPr>
          <w:rFonts w:ascii="Times New Roman" w:eastAsia="Times New Roman" w:hAnsi="Times New Roman" w:cs="Times New Roman"/>
          <w:b/>
          <w:bCs/>
          <w:color w:val="1B1919"/>
          <w:sz w:val="48"/>
          <w:szCs w:val="48"/>
        </w:rPr>
        <w:t>воспитанников</w:t>
      </w:r>
      <w:r w:rsidR="005147EA" w:rsidRPr="005147EA">
        <w:rPr>
          <w:rFonts w:ascii="Times New Roman" w:eastAsia="Times New Roman" w:hAnsi="Times New Roman" w:cs="Times New Roman"/>
          <w:b/>
          <w:bCs/>
          <w:color w:val="1B1919"/>
          <w:sz w:val="48"/>
          <w:szCs w:val="48"/>
        </w:rPr>
        <w:t xml:space="preserve"> </w:t>
      </w:r>
    </w:p>
    <w:p w:rsidR="005147EA" w:rsidRDefault="005147EA" w:rsidP="00F96F8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1B1919"/>
          <w:sz w:val="48"/>
          <w:szCs w:val="48"/>
        </w:rPr>
      </w:pPr>
      <w:r w:rsidRPr="005147EA">
        <w:rPr>
          <w:rFonts w:ascii="Times New Roman" w:eastAsia="Times New Roman" w:hAnsi="Times New Roman" w:cs="Times New Roman"/>
          <w:b/>
          <w:bCs/>
          <w:color w:val="1B1919"/>
          <w:sz w:val="48"/>
          <w:szCs w:val="48"/>
        </w:rPr>
        <w:t>МАУ ДО «</w:t>
      </w:r>
      <w:proofErr w:type="spellStart"/>
      <w:r w:rsidRPr="005147EA">
        <w:rPr>
          <w:rFonts w:ascii="Times New Roman" w:eastAsia="Times New Roman" w:hAnsi="Times New Roman" w:cs="Times New Roman"/>
          <w:b/>
          <w:bCs/>
          <w:color w:val="1B1919"/>
          <w:sz w:val="48"/>
          <w:szCs w:val="48"/>
        </w:rPr>
        <w:t>Викуловский</w:t>
      </w:r>
      <w:proofErr w:type="spellEnd"/>
      <w:r w:rsidRPr="005147EA">
        <w:rPr>
          <w:rFonts w:ascii="Times New Roman" w:eastAsia="Times New Roman" w:hAnsi="Times New Roman" w:cs="Times New Roman"/>
          <w:b/>
          <w:bCs/>
          <w:color w:val="1B1919"/>
          <w:sz w:val="48"/>
          <w:szCs w:val="48"/>
        </w:rPr>
        <w:t xml:space="preserve"> детский сад «Колосок»</w:t>
      </w:r>
    </w:p>
    <w:p w:rsidR="005147EA" w:rsidRDefault="005147EA" w:rsidP="00F96F8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1B1919"/>
          <w:sz w:val="48"/>
          <w:szCs w:val="48"/>
        </w:rPr>
      </w:pPr>
    </w:p>
    <w:p w:rsidR="005147EA" w:rsidRDefault="005147EA" w:rsidP="00F96F8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1B1919"/>
          <w:sz w:val="48"/>
          <w:szCs w:val="48"/>
        </w:rPr>
      </w:pPr>
    </w:p>
    <w:p w:rsidR="005147EA" w:rsidRDefault="005147EA" w:rsidP="00F96F8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1B1919"/>
          <w:sz w:val="48"/>
          <w:szCs w:val="48"/>
        </w:rPr>
      </w:pPr>
    </w:p>
    <w:p w:rsidR="005147EA" w:rsidRDefault="005147EA" w:rsidP="00F96F8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1B1919"/>
          <w:sz w:val="48"/>
          <w:szCs w:val="48"/>
        </w:rPr>
      </w:pPr>
    </w:p>
    <w:p w:rsidR="005147EA" w:rsidRDefault="005147EA" w:rsidP="00F96F8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1B1919"/>
          <w:sz w:val="48"/>
          <w:szCs w:val="48"/>
        </w:rPr>
      </w:pPr>
    </w:p>
    <w:p w:rsidR="005147EA" w:rsidRDefault="005147EA" w:rsidP="00F96F8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1B1919"/>
          <w:sz w:val="48"/>
          <w:szCs w:val="48"/>
        </w:rPr>
      </w:pPr>
    </w:p>
    <w:p w:rsidR="005147EA" w:rsidRDefault="005147EA" w:rsidP="00F96F8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1B1919"/>
          <w:sz w:val="48"/>
          <w:szCs w:val="48"/>
        </w:rPr>
      </w:pPr>
    </w:p>
    <w:p w:rsidR="005147EA" w:rsidRDefault="005147EA" w:rsidP="00F96F8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1B1919"/>
          <w:sz w:val="48"/>
          <w:szCs w:val="48"/>
        </w:rPr>
      </w:pPr>
    </w:p>
    <w:p w:rsidR="005147EA" w:rsidRPr="005147EA" w:rsidRDefault="005147EA" w:rsidP="00F96F80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1B1919"/>
          <w:sz w:val="48"/>
          <w:szCs w:val="48"/>
        </w:rPr>
      </w:pPr>
    </w:p>
    <w:p w:rsidR="00F96F80" w:rsidRPr="00F96F80" w:rsidRDefault="00F96F80" w:rsidP="00F96F80">
      <w:pPr>
        <w:spacing w:before="240" w:after="240" w:line="240" w:lineRule="auto"/>
        <w:rPr>
          <w:rFonts w:ascii="Arial" w:eastAsia="Times New Roman" w:hAnsi="Arial" w:cs="Arial"/>
          <w:color w:val="1B1919"/>
          <w:sz w:val="23"/>
          <w:szCs w:val="23"/>
        </w:rPr>
      </w:pPr>
      <w:r w:rsidRPr="00F96F80">
        <w:rPr>
          <w:rFonts w:ascii="Arial" w:eastAsia="Times New Roman" w:hAnsi="Arial" w:cs="Arial"/>
          <w:color w:val="1B1919"/>
          <w:sz w:val="23"/>
          <w:szCs w:val="23"/>
        </w:rPr>
        <w:lastRenderedPageBreak/>
        <w:t> 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1. Общие положения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1.1.  Настоящие  Правила внутреннего распорядка воспитаннико</w:t>
      </w:r>
      <w:proofErr w:type="gramStart"/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в(</w:t>
      </w:r>
      <w:proofErr w:type="gramEnd"/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далее Правила), разработаны на основании Федерального закона Российской Федерации от 29 декабря 2012 г. N 273-ФЗ "Об образовании в Российской Федерации" и определяют внутренний распорядок обучающихся Муниципального автономного учреждения дошкольного образования</w:t>
      </w:r>
      <w:r w:rsidR="00F2137B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«</w:t>
      </w:r>
      <w:proofErr w:type="spellStart"/>
      <w:r w:rsidR="00F2137B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Викуловский</w:t>
      </w:r>
      <w:proofErr w:type="spellEnd"/>
      <w:r w:rsidR="00F2137B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детский сад «Колосок»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,(далее ДОУ), режим образовательного процесса и защиту прав обучающихся.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1.2.  Соблюдение правил внутреннего распорядка обеспечивает эффективное взаимодействие участников образовательного процесса, а также комфортное пребывание детей в дошкольном образовательном учреждении.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1.3.  Настоящие Правила определяют основы статуса обучающихся (далее воспитанников) ДОУ, их права как участников образовательного процесса, устанавливают режим образовательного процесса, распорядок дня воспитанников ДОУ.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1.4.  Введение настоящих Правил имеет целью способствовать совершенствованию качества, результативности организации образовательного процесса в ДОУ.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1.5.  Настоящие Правила находятся в каждой возрастной группе ДОУ и размещаются на информационных стендах. Родители (законные представители) воспитанников ДОУ должны быть ознакомлены с настоящими Правилами. 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1.6.  Настоящие Правила  утверждаются </w:t>
      </w:r>
      <w:r w:rsidR="00F2137B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директором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ДОУ, принима</w:t>
      </w:r>
      <w:r w:rsidR="00F2137B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ю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тся </w:t>
      </w:r>
      <w:r w:rsidR="00F2137B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на 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педагогическ</w:t>
      </w:r>
      <w:r w:rsidR="00F2137B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о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м совет</w:t>
      </w:r>
      <w:r w:rsidR="00F2137B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е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на неопределенный срок.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1.7.  Настоящие Правила являются локальным нормативным актом, регламентирующим деятельность ДОУ.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 2. Режим работы ДОУ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2.1.  Режим работы ДОУ  и длительность пребывания в нем детей определяется Уставом учреждения.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2.2.  ДОУ работает с 7.</w:t>
      </w:r>
      <w:r w:rsidR="00F2137B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30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ч. до 1</w:t>
      </w:r>
      <w:r w:rsidR="00F2137B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8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.00 часов.</w:t>
      </w:r>
    </w:p>
    <w:p w:rsidR="00F2137B" w:rsidRPr="00581F4A" w:rsidRDefault="00F2137B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2.3. Группа продленного дня с 16.45 до 18.00 для родителей, работающих до 17.00, 18.00ч.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2.</w:t>
      </w:r>
      <w:r w:rsidR="00F2137B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4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.  Группы функционируют в режиме 5 дневной рабочей недели.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2.</w:t>
      </w:r>
      <w:r w:rsidR="00F2137B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5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.  ДОУ имеет право объединять группы в случае необходимости  в летний период (в связи с низкой наполняемостью групп, отпуск</w:t>
      </w:r>
      <w:r w:rsidR="00F2137B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о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м родителей.)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 3. Здоровье ребенка 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3.1.  Во время утреннего приема не принимаются дети с явными признаками заболевания: сыпь, сильный кашель, насморк, температура.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3.2.  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  из медицинского изолятора ДОУ.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lastRenderedPageBreak/>
        <w:t>3.3.  О возможном отсутствии ребенка  необходимо предупреждать воспитателя группы. После перенесенного заболевания, а также отсутствия более 5 дней детей принимают в ДОУ только при наличии  справки о выздоровлении.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3.4.  Администрация ДОУ оставляет за собой право принимать решение о переводе ребенка  в изолятор ДОУ в связи с появлением внешних признаков заболевания. Состояние здоровья ребенка определяет по внешним признакам воспитатель и старшая медицинская сестра.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3.5.  Если у ребенка есть аллергия или другие особенности здоровья и  развития, то родитель (законный представитель) должен поставить в известность воспитателя,</w:t>
      </w:r>
      <w:r w:rsidR="00B0105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старшую медицинскую сестру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предъявить в данном случае справку или иное медицинское заключение.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3.6.  В ДОУ запрещено давать детям  какие-либо лекарства родителем (законным представителем), воспитателями групп или самостоятельно принимать ребенку лекарственные средства.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3.7.  Своевременный приход в детский сад – необходимое условие качественной и правильной организации воспитательно-образовательного процесса! 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3.8.  Медицинский работник ДОУ</w:t>
      </w:r>
      <w:r w:rsidR="00B0105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, воспитатель группы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осуществля</w:t>
      </w:r>
      <w:r w:rsidR="00B0105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ют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контроль приема детей.  Выявленные больные дети или дети с подозрением на заболевание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</w:t>
      </w:r>
      <w:r w:rsidR="00B0105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в сопровождении старшей медицинской сестры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3.9.  Родители (законные представители) обязаны приводить ребенка в ДОУ </w:t>
      </w:r>
      <w:proofErr w:type="gramStart"/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здоровым</w:t>
      </w:r>
      <w:proofErr w:type="gramEnd"/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и информировать воспитателей о каких-либо изменениях, произошедших в состоянии здоровья ребенка дома</w:t>
      </w:r>
      <w:r w:rsidR="001B47EB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, поставить подпись в журнале приема и </w:t>
      </w:r>
      <w:r w:rsidR="001343CA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выд</w:t>
      </w:r>
      <w:r w:rsidR="001B47EB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ачи воспитанников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3.10.   О невозможности прихода ребенка по болезни или другой уважительной причине необходимо обязательно сообщить в ДОУ.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3.11.   В случае длительного отсутствия ребенка в ДОУ по каким-либо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F96F80" w:rsidRPr="00581F4A" w:rsidRDefault="00F96F80" w:rsidP="00581F4A">
      <w:pPr>
        <w:numPr>
          <w:ilvl w:val="0"/>
          <w:numId w:val="1"/>
        </w:numPr>
        <w:spacing w:before="100" w:beforeAutospacing="1" w:after="100" w:afterAutospacing="1" w:line="240" w:lineRule="auto"/>
        <w:ind w:left="3045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Режим образовательного процесса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4.1.  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4.2.  Организация воспитательно-образовательного процесса в ДОУ  соответствует требованиям </w:t>
      </w:r>
      <w:proofErr w:type="spellStart"/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СанПиН</w:t>
      </w:r>
      <w:proofErr w:type="spellEnd"/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2.4.1.3049-13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4.2.  Спорные и конфликтные ситуации нужно разрешать только в отсутствии детей.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4.3.   При возникновении вопросов по организации воспитательно-образовательного процесса, пребыванию ребенка в ДОУ родителям (законным представителям) следует 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lastRenderedPageBreak/>
        <w:t>обсудить это с воспитателями группы и (или) с руководством ДОУ (заведующий ДОУ, старший воспитатель).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color w:val="1B1919"/>
          <w:sz w:val="24"/>
          <w:szCs w:val="24"/>
        </w:rPr>
        <w:t>4.</w:t>
      </w:r>
      <w:r w:rsidR="0056565B" w:rsidRPr="00581F4A">
        <w:rPr>
          <w:rFonts w:ascii="Times New Roman" w:eastAsia="Times New Roman" w:hAnsi="Times New Roman" w:cs="Times New Roman"/>
          <w:color w:val="1B1919"/>
          <w:sz w:val="24"/>
          <w:szCs w:val="24"/>
        </w:rPr>
        <w:t>4. Родительская п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лата за </w:t>
      </w:r>
      <w:r w:rsidR="0056565B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присмотр и уход за 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ребенка в ДОУ вносится в </w:t>
      </w:r>
      <w:r w:rsidR="0056565B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бухгалтерию детского сада по ул. Кирова, 3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  ежемесячно</w:t>
      </w:r>
      <w:r w:rsidR="0056565B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, не позднее 25 числа каждого месяца, следующего за </w:t>
      </w:r>
      <w:proofErr w:type="gramStart"/>
      <w:r w:rsidR="0056565B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отчетным</w:t>
      </w:r>
      <w:proofErr w:type="gramEnd"/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4.5.  Родители (законные представители) обязаны забрать ребенка из ДОУ до 1</w:t>
      </w:r>
      <w:r w:rsidR="0056565B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8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.00 ч. Если родители (законные представители) не могут лично забрать ребенка из ДОУ, то требуется заранее оповестить об этом администрацию детского сада</w:t>
      </w:r>
      <w:r w:rsidR="0056565B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или воспитателя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и сообщить, кто будет забирать ребенка.</w:t>
      </w:r>
      <w:r w:rsidR="001B47EB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При длительном отсутствии родителей необходимо представить личные заявления родителей с указанием тех, кто будет забирать ребенка. 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4.6.  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4.7.  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чешки), а также  обязателен головной убор (в теплый период года).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4.8.  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4.9.  В группе детям не разрешается бить и обижать друг друга, брать без разрешения личные вещи; портить и ломать результаты труда других детей.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4.10.        Приветствуется активное участие родителей в жизни группы:  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-          участие в праздниках и развлечениях, родительских собраниях;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-          сопровождение детей на прогулках, экскурсиях за пределами детского сада;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-          работа в родительском комитете группы или детского сада;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5.        Обеспечение безопасности 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5.1.  Родители должны своевременно сообщать об изменении номера телефона, места жительства и места работы.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5.2.  Для обеспечения безопасности своего ребенка родитель (законный представитель) передает ребенка только лично в руки воспитателя.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5.3.  Забирая ребенка, родитель (законный представитель) должен обязательно подойти к воспитателю, который на смене. Категорически запрещен приход ребенка дошкольного возраста  в ДОУ и его уход без сопровождения родителей (законных представителей).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5.4.  Воспитателям категорически запрещается отдавать ребенка лицам в нетрезвом состоянии</w:t>
      </w:r>
      <w:proofErr w:type="gramStart"/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,</w:t>
      </w:r>
      <w:proofErr w:type="gramEnd"/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несовершеннолетним братьям и сестрам, отпускать одних детей по просьбе родителей, отдавать незнакомым лицам.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lastRenderedPageBreak/>
        <w:t>5.5.  Посторонним лицам запрещено находиться в помещении детского сада и на территории без разрешения администрации.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5.6.  Запрещается въезд на территорию ДОУ на своем личном автомобиле.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5.7.  Не давать ребенку в ДОУ жевательную резинку, конфеты, чипсы, сухарики.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5.8.  Следить за тем, чтобы у ребенка в карманах не было острых, колющих и режущих предметов.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5.9.  В помещении и на территории ДОУ запрещено курение.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6.      Права воспитанников ДОУ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6.1.  В ДОУ 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6.2.  </w:t>
      </w:r>
      <w:proofErr w:type="gramStart"/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Освоение  ООП дошкольного образования не сопровождается проведением промежуточных аттестаций и итоговой аттестации  воспитанников.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6.3.  Воспитанники  ДОУ  имеют право на развитие своих творческих способностей и интересов,  участие в конкурсах, выставках, смотрах, физкультурных мероприятиях и других массовых мероприятиях.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6.4.  </w:t>
      </w:r>
      <w:proofErr w:type="gramStart"/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В целях материальной поддержки воспитания и обучения детей, посещающих  ДОУ,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Федерации.</w:t>
      </w:r>
      <w:proofErr w:type="gramEnd"/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proofErr w:type="gramStart"/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- Порядок обращения за получением компенсации и порядок ее выплаты устанавливаются администрацией </w:t>
      </w:r>
      <w:proofErr w:type="spellStart"/>
      <w:r w:rsidR="000F63E4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Викуловского</w:t>
      </w:r>
      <w:proofErr w:type="spellEnd"/>
      <w:r w:rsidR="000F63E4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муниципального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района</w:t>
      </w:r>
      <w:r w:rsidR="000F63E4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(см. в разделе «Документы» </w:t>
      </w:r>
      <w:r w:rsidR="00925833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«</w:t>
      </w:r>
      <w:r w:rsidR="000F63E4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Положение о порядке возмещения муниципальным образовательным организациям </w:t>
      </w:r>
      <w:proofErr w:type="spellStart"/>
      <w:r w:rsidR="000F63E4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Викуловского</w:t>
      </w:r>
      <w:proofErr w:type="spellEnd"/>
      <w:r w:rsidR="000F63E4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муниципального района, реализующим образовательную программу дошкольного образования, рас</w:t>
      </w:r>
      <w:r w:rsidR="00925833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ходов связанных с предоставлением компенсации родительской платы за присмотр и уход за детьми».</w:t>
      </w:r>
      <w:proofErr w:type="gramEnd"/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6.5.  В случае прекращения деятельности ДОУ, аннулирования соответствующей лицензии, учредитель обеспечивает перевод воспитанников с согласия их родителей 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lastRenderedPageBreak/>
        <w:t>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6.6.  Воспитанники 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-      оказание первичной медико-санитарной помощи в порядке, установленном законодательством в сфере охраны здоровья;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-      организацию питания;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-      определение оптимальной образовательной нагрузки режима непосредственно образовательной деятельности;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-       пропаганду и обучение навыкам здорового образа жизни, требованиям охраны труда;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-       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-       обеспечение безопасности воспитанников во время пребывания в ДОУ;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-       профилактику несчастных случаев с воспитанниками во время пребывания в ДОУ;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-       проведение санитарно-противоэпидемических и профилактических мероприятий.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6.7.  Организацию оказания первичной медико-санитарной помощи воспитанникам ДОУ осуществляет старшая медицинская сестра. 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6.8.  ДОУ, при реализации ООП создает условия для охраны здоровья воспитанников, в том числе обеспечивает: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-   текущий </w:t>
      </w:r>
      <w:proofErr w:type="gramStart"/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контроль за</w:t>
      </w:r>
      <w:proofErr w:type="gramEnd"/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состоянием здоровья воспитанников;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-      проведение санитарно-гигиенических, профилактических и оздоровительных мероприятий, обучение и воспитание в сфере охраны здоровья воспитанников ДОУ;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-       соблюдение государственных санитарно-эпидемиологических правил и нормативов;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-       расследование и учет несчастных случаев с воспитанниками во время пребывания в 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6.9.  Воспитанникам, испытывающим трудности в освоении ООП, развитии и социальной адаптации, оказывается психолого-педагогическая, медицинская  </w:t>
      </w:r>
      <w:r w:rsidR="00F1058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п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омощь: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-        психолого-педагогическое консультирование родителей (законных представителей) и педагогических работников;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lastRenderedPageBreak/>
        <w:t>6.10.        Педагогическая, медицинская 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6.11.        </w:t>
      </w:r>
      <w:proofErr w:type="gramStart"/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Проведение комплексного </w:t>
      </w:r>
      <w:proofErr w:type="spellStart"/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психолого-медико-педагогического</w:t>
      </w:r>
      <w:proofErr w:type="spellEnd"/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обследования воспитанников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воспитанников рекомендаций по оказанию им </w:t>
      </w:r>
      <w:proofErr w:type="spellStart"/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психолого-медико-педагогической</w:t>
      </w:r>
      <w:proofErr w:type="spellEnd"/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помощи и организации их обучения и воспитания, осуществляется </w:t>
      </w:r>
      <w:proofErr w:type="spellStart"/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психолого-медико-педагогическим</w:t>
      </w:r>
      <w:proofErr w:type="spellEnd"/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консилиумом  ДОУ  (далее </w:t>
      </w:r>
      <w:proofErr w:type="spellStart"/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ПМПк</w:t>
      </w:r>
      <w:proofErr w:type="spellEnd"/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), деятельность </w:t>
      </w:r>
      <w:proofErr w:type="spellStart"/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ПМПк</w:t>
      </w:r>
      <w:proofErr w:type="spellEnd"/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регламентируется «Положением о </w:t>
      </w:r>
      <w:proofErr w:type="spellStart"/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психолого-медико-педагогическом</w:t>
      </w:r>
      <w:proofErr w:type="spellEnd"/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 консилиуме».</w:t>
      </w:r>
      <w:proofErr w:type="gramEnd"/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 7.      Поощрения и дисциплинарное воздействие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7.1.   Меры дисциплинарного взыскания не применяются к воспитанникам ДОУ.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7.2.  Дисциплина в ДОУ,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ДОУ не допускается.</w:t>
      </w:r>
    </w:p>
    <w:p w:rsidR="00F96F80" w:rsidRPr="00581F4A" w:rsidRDefault="00F96F80" w:rsidP="00581F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B1919"/>
          <w:sz w:val="24"/>
          <w:szCs w:val="24"/>
        </w:rPr>
      </w:pP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7.3.  Поощрения воспитанников ДОУ проводят по итогам конкурсов, соревнований и других мероприятий в виде вручения грамот, благодарственных писем, с</w:t>
      </w:r>
      <w:r w:rsidR="00F10580"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 xml:space="preserve">ертификатов, </w:t>
      </w:r>
      <w:r w:rsidRPr="00581F4A">
        <w:rPr>
          <w:rFonts w:ascii="Times New Roman" w:eastAsia="Times New Roman" w:hAnsi="Times New Roman" w:cs="Times New Roman"/>
          <w:bCs/>
          <w:color w:val="1B1919"/>
          <w:sz w:val="24"/>
          <w:szCs w:val="24"/>
        </w:rPr>
        <w:t>подарков.</w:t>
      </w:r>
    </w:p>
    <w:p w:rsidR="001358A6" w:rsidRPr="00581F4A" w:rsidRDefault="001358A6" w:rsidP="00581F4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58A6" w:rsidRPr="00581F4A" w:rsidSect="00B24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36753"/>
    <w:multiLevelType w:val="multilevel"/>
    <w:tmpl w:val="48B23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F96F80"/>
    <w:rsid w:val="0009488B"/>
    <w:rsid w:val="000F63E4"/>
    <w:rsid w:val="001343CA"/>
    <w:rsid w:val="001358A6"/>
    <w:rsid w:val="001B47EB"/>
    <w:rsid w:val="005147EA"/>
    <w:rsid w:val="0056565B"/>
    <w:rsid w:val="00581F4A"/>
    <w:rsid w:val="00925833"/>
    <w:rsid w:val="009F24C7"/>
    <w:rsid w:val="00B01050"/>
    <w:rsid w:val="00B24EE9"/>
    <w:rsid w:val="00B517D7"/>
    <w:rsid w:val="00C271CD"/>
    <w:rsid w:val="00DD6284"/>
    <w:rsid w:val="00F10580"/>
    <w:rsid w:val="00F2137B"/>
    <w:rsid w:val="00F9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6F80"/>
    <w:rPr>
      <w:b/>
      <w:bCs/>
    </w:rPr>
  </w:style>
  <w:style w:type="paragraph" w:styleId="a4">
    <w:name w:val="Normal (Web)"/>
    <w:basedOn w:val="a"/>
    <w:uiPriority w:val="99"/>
    <w:semiHidden/>
    <w:unhideWhenUsed/>
    <w:rsid w:val="00F96F8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D62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560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79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4916">
                          <w:marLeft w:val="30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2014-07-22T10:07:00Z</cp:lastPrinted>
  <dcterms:created xsi:type="dcterms:W3CDTF">2014-07-18T08:51:00Z</dcterms:created>
  <dcterms:modified xsi:type="dcterms:W3CDTF">2014-07-22T10:08:00Z</dcterms:modified>
</cp:coreProperties>
</file>